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2EDF9" w14:textId="224430F0" w:rsidR="00036478" w:rsidRPr="008811B4" w:rsidRDefault="00036478" w:rsidP="00036478">
      <w:pPr>
        <w:jc w:val="center"/>
        <w:rPr>
          <w:rFonts w:ascii="方正小标宋简体" w:eastAsia="方正小标宋简体"/>
          <w:sz w:val="32"/>
          <w:szCs w:val="32"/>
        </w:rPr>
      </w:pPr>
      <w:r w:rsidRPr="008811B4">
        <w:rPr>
          <w:rFonts w:ascii="方正小标宋简体" w:eastAsia="方正小标宋简体" w:hint="eastAsia"/>
          <w:sz w:val="32"/>
          <w:szCs w:val="32"/>
        </w:rPr>
        <w:t>江苏海事职业技术学院诚信考试承诺书</w:t>
      </w:r>
    </w:p>
    <w:p w14:paraId="6BE06469" w14:textId="20157A44" w:rsidR="00036478" w:rsidRPr="008811B4" w:rsidRDefault="00C71255" w:rsidP="003C06CA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8811B4">
        <w:rPr>
          <w:rFonts w:ascii="方正仿宋_GBK" w:eastAsia="方正仿宋_GBK" w:hint="eastAsia"/>
          <w:sz w:val="28"/>
          <w:szCs w:val="28"/>
        </w:rPr>
        <w:t>为营造良好的考风学风，维护考试的公平公正，引导同学们养成诚信、自律的优良品格，</w:t>
      </w:r>
      <w:r w:rsidR="00036478" w:rsidRPr="008811B4">
        <w:rPr>
          <w:rFonts w:ascii="方正仿宋_GBK" w:eastAsia="方正仿宋_GBK" w:hint="eastAsia"/>
          <w:sz w:val="28"/>
          <w:szCs w:val="28"/>
        </w:rPr>
        <w:t>现郑重承诺如下：</w:t>
      </w:r>
    </w:p>
    <w:p w14:paraId="01946B67" w14:textId="4CF628E7" w:rsidR="00C71255" w:rsidRPr="008811B4" w:rsidRDefault="00C71255" w:rsidP="00C71255">
      <w:pPr>
        <w:ind w:firstLineChars="200" w:firstLine="562"/>
        <w:rPr>
          <w:rFonts w:ascii="方正仿宋_GBK" w:eastAsia="方正仿宋_GBK"/>
          <w:sz w:val="28"/>
          <w:szCs w:val="28"/>
        </w:rPr>
      </w:pPr>
      <w:r w:rsidRPr="008811B4">
        <w:rPr>
          <w:rFonts w:ascii="方正仿宋_GBK" w:eastAsia="方正仿宋_GBK" w:hint="eastAsia"/>
          <w:b/>
          <w:bCs/>
          <w:sz w:val="28"/>
          <w:szCs w:val="28"/>
        </w:rPr>
        <w:t>一、努力认真备考。</w:t>
      </w:r>
      <w:r w:rsidRPr="008811B4">
        <w:rPr>
          <w:rFonts w:ascii="方正仿宋_GBK" w:eastAsia="方正仿宋_GBK" w:hint="eastAsia"/>
          <w:sz w:val="28"/>
          <w:szCs w:val="28"/>
        </w:rPr>
        <w:t xml:space="preserve">制定高效可行的复习计划，精心准备每一场考试，考出自己的真实水平。 </w:t>
      </w:r>
    </w:p>
    <w:p w14:paraId="35E8EDAA" w14:textId="07EB06A3" w:rsidR="00C71255" w:rsidRPr="008811B4" w:rsidRDefault="00C71255" w:rsidP="00C71255">
      <w:pPr>
        <w:ind w:firstLineChars="200" w:firstLine="562"/>
        <w:rPr>
          <w:rFonts w:ascii="方正仿宋_GBK" w:eastAsia="方正仿宋_GBK"/>
          <w:sz w:val="28"/>
          <w:szCs w:val="28"/>
        </w:rPr>
      </w:pPr>
      <w:r w:rsidRPr="008811B4">
        <w:rPr>
          <w:rFonts w:ascii="方正仿宋_GBK" w:eastAsia="方正仿宋_GBK" w:hint="eastAsia"/>
          <w:b/>
          <w:bCs/>
          <w:sz w:val="28"/>
          <w:szCs w:val="28"/>
        </w:rPr>
        <w:t xml:space="preserve"> 二、乐观自信迎考。</w:t>
      </w:r>
      <w:r w:rsidRPr="008811B4">
        <w:rPr>
          <w:rFonts w:ascii="方正仿宋_GBK" w:eastAsia="方正仿宋_GBK" w:hint="eastAsia"/>
          <w:sz w:val="28"/>
          <w:szCs w:val="28"/>
        </w:rPr>
        <w:t xml:space="preserve">将考试作为查漏补缺、夯实学业的重要契机，正确看待考试结果，及时总结经验教训，有效调整学习路径，持之以恒地学好专业知识。 </w:t>
      </w:r>
    </w:p>
    <w:p w14:paraId="43F262C8" w14:textId="2CD00B34" w:rsidR="00C71255" w:rsidRPr="008811B4" w:rsidRDefault="00C71255" w:rsidP="00C71255">
      <w:pPr>
        <w:ind w:firstLineChars="200" w:firstLine="562"/>
        <w:rPr>
          <w:rFonts w:ascii="方正仿宋_GBK" w:eastAsia="方正仿宋_GBK"/>
          <w:sz w:val="28"/>
          <w:szCs w:val="28"/>
        </w:rPr>
      </w:pPr>
      <w:r w:rsidRPr="008811B4">
        <w:rPr>
          <w:rFonts w:ascii="方正仿宋_GBK" w:eastAsia="方正仿宋_GBK" w:hint="eastAsia"/>
          <w:b/>
          <w:bCs/>
          <w:sz w:val="28"/>
          <w:szCs w:val="28"/>
        </w:rPr>
        <w:t xml:space="preserve"> 三、冷静从容应考。</w:t>
      </w:r>
      <w:r w:rsidRPr="008811B4">
        <w:rPr>
          <w:rFonts w:ascii="方正仿宋_GBK" w:eastAsia="方正仿宋_GBK" w:hint="eastAsia"/>
          <w:sz w:val="28"/>
          <w:szCs w:val="28"/>
        </w:rPr>
        <w:t xml:space="preserve">合理安排作息时间，积极主动地调节身心状态，保持昂扬向上的学习热情，以理性平和的心态对待每一门考试。 </w:t>
      </w:r>
    </w:p>
    <w:p w14:paraId="44C477A9" w14:textId="470517E4" w:rsidR="00C71255" w:rsidRPr="008811B4" w:rsidRDefault="00C71255" w:rsidP="00C71255">
      <w:pPr>
        <w:ind w:firstLineChars="200" w:firstLine="562"/>
        <w:rPr>
          <w:rFonts w:ascii="方正仿宋_GBK" w:eastAsia="方正仿宋_GBK"/>
          <w:sz w:val="28"/>
          <w:szCs w:val="28"/>
        </w:rPr>
      </w:pPr>
      <w:r w:rsidRPr="008811B4">
        <w:rPr>
          <w:rFonts w:ascii="方正仿宋_GBK" w:eastAsia="方正仿宋_GBK" w:hint="eastAsia"/>
          <w:b/>
          <w:bCs/>
          <w:sz w:val="28"/>
          <w:szCs w:val="28"/>
        </w:rPr>
        <w:t xml:space="preserve"> 四、遵守考试纪律。</w:t>
      </w:r>
      <w:r w:rsidRPr="008811B4">
        <w:rPr>
          <w:rFonts w:ascii="方正仿宋_GBK" w:eastAsia="方正仿宋_GBK" w:hint="eastAsia"/>
          <w:sz w:val="28"/>
          <w:szCs w:val="28"/>
        </w:rPr>
        <w:t>认真学习</w:t>
      </w:r>
      <w:r w:rsidR="009156AE" w:rsidRPr="008811B4">
        <w:rPr>
          <w:rFonts w:ascii="方正仿宋_GBK" w:eastAsia="方正仿宋_GBK" w:hint="eastAsia"/>
          <w:sz w:val="28"/>
          <w:szCs w:val="28"/>
        </w:rPr>
        <w:t>《江苏海事职业技术学院学生学籍管理办法》</w:t>
      </w:r>
      <w:r w:rsidRPr="008811B4">
        <w:rPr>
          <w:rFonts w:ascii="方正仿宋_GBK" w:eastAsia="方正仿宋_GBK" w:hint="eastAsia"/>
          <w:sz w:val="28"/>
          <w:szCs w:val="28"/>
        </w:rPr>
        <w:t>《江苏海事职业技术学院学生违纪处分规定》等文件精神，充分认识考试违纪</w:t>
      </w:r>
      <w:r w:rsidR="004B333B">
        <w:rPr>
          <w:rFonts w:ascii="方正仿宋_GBK" w:eastAsia="方正仿宋_GBK" w:hint="eastAsia"/>
          <w:sz w:val="28"/>
          <w:szCs w:val="28"/>
        </w:rPr>
        <w:t>会</w:t>
      </w:r>
      <w:r w:rsidRPr="008811B4">
        <w:rPr>
          <w:rFonts w:ascii="方正仿宋_GBK" w:eastAsia="方正仿宋_GBK" w:hint="eastAsia"/>
          <w:sz w:val="28"/>
          <w:szCs w:val="28"/>
        </w:rPr>
        <w:t xml:space="preserve">给个人成长、发展、就业等各方面带来的影响。 </w:t>
      </w:r>
    </w:p>
    <w:p w14:paraId="2CC3A56D" w14:textId="22BBE115" w:rsidR="009156AE" w:rsidRPr="008811B4" w:rsidRDefault="00C71255" w:rsidP="00C71255">
      <w:pPr>
        <w:ind w:firstLineChars="200" w:firstLine="562"/>
        <w:rPr>
          <w:rFonts w:ascii="方正仿宋_GBK" w:eastAsia="方正仿宋_GBK"/>
          <w:sz w:val="28"/>
          <w:szCs w:val="28"/>
        </w:rPr>
      </w:pPr>
      <w:r w:rsidRPr="008811B4">
        <w:rPr>
          <w:rFonts w:ascii="方正仿宋_GBK" w:eastAsia="方正仿宋_GBK" w:hint="eastAsia"/>
          <w:b/>
          <w:bCs/>
          <w:sz w:val="28"/>
          <w:szCs w:val="28"/>
        </w:rPr>
        <w:t xml:space="preserve"> 五、遵守考场规定。</w:t>
      </w:r>
      <w:r w:rsidRPr="008811B4">
        <w:rPr>
          <w:rFonts w:ascii="方正仿宋_GBK" w:eastAsia="方正仿宋_GBK" w:hint="eastAsia"/>
          <w:sz w:val="28"/>
          <w:szCs w:val="28"/>
        </w:rPr>
        <w:t>遵循监考教师和工作人员的考试指令，维护考场秩序，严守考场规则，遵守考场纪律，如果在考试中有违纪或作弊行为，服从学校按照相关规定</w:t>
      </w:r>
      <w:r w:rsidR="004B333B">
        <w:rPr>
          <w:rFonts w:ascii="方正仿宋_GBK" w:eastAsia="方正仿宋_GBK" w:hint="eastAsia"/>
          <w:sz w:val="28"/>
          <w:szCs w:val="28"/>
        </w:rPr>
        <w:t>给予</w:t>
      </w:r>
      <w:r w:rsidR="009156AE" w:rsidRPr="008811B4">
        <w:rPr>
          <w:rFonts w:ascii="方正仿宋_GBK" w:eastAsia="方正仿宋_GBK" w:hint="eastAsia"/>
          <w:sz w:val="28"/>
          <w:szCs w:val="28"/>
        </w:rPr>
        <w:t>的纪律处分</w:t>
      </w:r>
      <w:r w:rsidRPr="008811B4">
        <w:rPr>
          <w:rFonts w:ascii="方正仿宋_GBK" w:eastAsia="方正仿宋_GBK" w:hint="eastAsia"/>
          <w:sz w:val="28"/>
          <w:szCs w:val="28"/>
        </w:rPr>
        <w:t>。</w:t>
      </w:r>
    </w:p>
    <w:p w14:paraId="402F628A" w14:textId="0F81747F" w:rsidR="00C71255" w:rsidRPr="008811B4" w:rsidRDefault="00C71255" w:rsidP="009156AE">
      <w:pPr>
        <w:ind w:firstLineChars="200" w:firstLine="562"/>
        <w:rPr>
          <w:rFonts w:ascii="方正仿宋_GBK" w:eastAsia="方正仿宋_GBK"/>
          <w:sz w:val="28"/>
          <w:szCs w:val="28"/>
        </w:rPr>
      </w:pPr>
      <w:r w:rsidRPr="008811B4">
        <w:rPr>
          <w:rFonts w:ascii="方正仿宋_GBK" w:eastAsia="方正仿宋_GBK" w:hint="eastAsia"/>
          <w:b/>
          <w:bCs/>
          <w:sz w:val="28"/>
          <w:szCs w:val="28"/>
        </w:rPr>
        <w:t xml:space="preserve"> </w:t>
      </w:r>
      <w:r w:rsidR="009156AE" w:rsidRPr="008811B4">
        <w:rPr>
          <w:rFonts w:ascii="方正仿宋_GBK" w:eastAsia="方正仿宋_GBK" w:hint="eastAsia"/>
          <w:b/>
          <w:bCs/>
          <w:sz w:val="28"/>
          <w:szCs w:val="28"/>
        </w:rPr>
        <w:t>六、杜绝心存侥幸抄袭。</w:t>
      </w:r>
      <w:r w:rsidR="009156AE" w:rsidRPr="008811B4">
        <w:rPr>
          <w:rFonts w:ascii="方正仿宋_GBK" w:eastAsia="方正仿宋_GBK" w:hint="eastAsia"/>
          <w:sz w:val="28"/>
          <w:szCs w:val="28"/>
        </w:rPr>
        <w:t xml:space="preserve">不喧哗，旁窥、交头接耳、左顾右盼、打手势、做暗号等。 </w:t>
      </w:r>
    </w:p>
    <w:p w14:paraId="74E4214B" w14:textId="7A30739D" w:rsidR="00C71255" w:rsidRPr="008811B4" w:rsidRDefault="00C71255" w:rsidP="00C71255">
      <w:pPr>
        <w:ind w:firstLineChars="200" w:firstLine="562"/>
        <w:rPr>
          <w:rFonts w:ascii="方正仿宋_GBK" w:eastAsia="方正仿宋_GBK"/>
          <w:sz w:val="28"/>
          <w:szCs w:val="28"/>
        </w:rPr>
      </w:pPr>
      <w:r w:rsidRPr="008811B4">
        <w:rPr>
          <w:rFonts w:ascii="方正仿宋_GBK" w:eastAsia="方正仿宋_GBK" w:hint="eastAsia"/>
          <w:b/>
          <w:bCs/>
          <w:sz w:val="28"/>
          <w:szCs w:val="28"/>
        </w:rPr>
        <w:t xml:space="preserve"> </w:t>
      </w:r>
      <w:r w:rsidR="009156AE" w:rsidRPr="008811B4">
        <w:rPr>
          <w:rFonts w:ascii="方正仿宋_GBK" w:eastAsia="方正仿宋_GBK" w:hint="eastAsia"/>
          <w:b/>
          <w:bCs/>
          <w:sz w:val="28"/>
          <w:szCs w:val="28"/>
        </w:rPr>
        <w:t>七</w:t>
      </w:r>
      <w:r w:rsidRPr="008811B4">
        <w:rPr>
          <w:rFonts w:ascii="方正仿宋_GBK" w:eastAsia="方正仿宋_GBK" w:hint="eastAsia"/>
          <w:b/>
          <w:bCs/>
          <w:sz w:val="28"/>
          <w:szCs w:val="28"/>
        </w:rPr>
        <w:t>、</w:t>
      </w:r>
      <w:r w:rsidR="009156AE" w:rsidRPr="008811B4">
        <w:rPr>
          <w:rFonts w:ascii="方正仿宋_GBK" w:eastAsia="方正仿宋_GBK" w:hint="eastAsia"/>
          <w:b/>
          <w:bCs/>
          <w:sz w:val="28"/>
          <w:szCs w:val="28"/>
        </w:rPr>
        <w:t>严禁</w:t>
      </w:r>
      <w:r w:rsidRPr="008811B4">
        <w:rPr>
          <w:rFonts w:ascii="方正仿宋_GBK" w:eastAsia="方正仿宋_GBK" w:hint="eastAsia"/>
          <w:b/>
          <w:bCs/>
          <w:sz w:val="28"/>
          <w:szCs w:val="28"/>
        </w:rPr>
        <w:t>夹带考试资料。</w:t>
      </w:r>
      <w:r w:rsidRPr="008811B4">
        <w:rPr>
          <w:rFonts w:ascii="方正仿宋_GBK" w:eastAsia="方正仿宋_GBK" w:hint="eastAsia"/>
          <w:sz w:val="28"/>
          <w:szCs w:val="28"/>
        </w:rPr>
        <w:t xml:space="preserve">不携带除考试规定外的其他任何物品进入考场。 </w:t>
      </w:r>
    </w:p>
    <w:p w14:paraId="6EDE404A" w14:textId="638A6099" w:rsidR="00C71255" w:rsidRPr="008811B4" w:rsidRDefault="00C71255" w:rsidP="00C71255">
      <w:pPr>
        <w:ind w:firstLineChars="200" w:firstLine="562"/>
        <w:rPr>
          <w:rFonts w:ascii="方正仿宋_GBK" w:eastAsia="方正仿宋_GBK"/>
          <w:sz w:val="28"/>
          <w:szCs w:val="28"/>
        </w:rPr>
      </w:pPr>
      <w:r w:rsidRPr="008811B4">
        <w:rPr>
          <w:rFonts w:ascii="方正仿宋_GBK" w:eastAsia="方正仿宋_GBK" w:hint="eastAsia"/>
          <w:b/>
          <w:bCs/>
          <w:sz w:val="28"/>
          <w:szCs w:val="28"/>
        </w:rPr>
        <w:lastRenderedPageBreak/>
        <w:t xml:space="preserve"> </w:t>
      </w:r>
      <w:r w:rsidR="009156AE" w:rsidRPr="008811B4">
        <w:rPr>
          <w:rFonts w:ascii="方正仿宋_GBK" w:eastAsia="方正仿宋_GBK" w:hint="eastAsia"/>
          <w:b/>
          <w:bCs/>
          <w:sz w:val="28"/>
          <w:szCs w:val="28"/>
        </w:rPr>
        <w:t>八</w:t>
      </w:r>
      <w:r w:rsidRPr="008811B4">
        <w:rPr>
          <w:rFonts w:ascii="方正仿宋_GBK" w:eastAsia="方正仿宋_GBK" w:hint="eastAsia"/>
          <w:b/>
          <w:bCs/>
          <w:sz w:val="28"/>
          <w:szCs w:val="28"/>
        </w:rPr>
        <w:t>、</w:t>
      </w:r>
      <w:r w:rsidR="009156AE" w:rsidRPr="008811B4">
        <w:rPr>
          <w:rFonts w:ascii="方正仿宋_GBK" w:eastAsia="方正仿宋_GBK" w:hint="eastAsia"/>
          <w:b/>
          <w:bCs/>
          <w:sz w:val="28"/>
          <w:szCs w:val="28"/>
        </w:rPr>
        <w:t>严禁</w:t>
      </w:r>
      <w:r w:rsidRPr="008811B4">
        <w:rPr>
          <w:rFonts w:ascii="方正仿宋_GBK" w:eastAsia="方正仿宋_GBK" w:hint="eastAsia"/>
          <w:b/>
          <w:bCs/>
          <w:sz w:val="28"/>
          <w:szCs w:val="28"/>
        </w:rPr>
        <w:t>携带电子产品。</w:t>
      </w:r>
      <w:r w:rsidRPr="008811B4">
        <w:rPr>
          <w:rFonts w:ascii="方正仿宋_GBK" w:eastAsia="方正仿宋_GBK" w:hint="eastAsia"/>
          <w:sz w:val="28"/>
          <w:szCs w:val="28"/>
        </w:rPr>
        <w:t xml:space="preserve">不携带各种通讯工具（如手机及其他无线接收、传送设备等）进入考场。 </w:t>
      </w:r>
    </w:p>
    <w:p w14:paraId="67BB7B95" w14:textId="26BDDAA1" w:rsidR="00C71255" w:rsidRPr="008811B4" w:rsidRDefault="00C71255" w:rsidP="00C71255">
      <w:pPr>
        <w:ind w:firstLineChars="200" w:firstLine="562"/>
        <w:rPr>
          <w:rFonts w:ascii="方正仿宋_GBK" w:eastAsia="方正仿宋_GBK"/>
          <w:sz w:val="28"/>
          <w:szCs w:val="28"/>
        </w:rPr>
      </w:pPr>
      <w:r w:rsidRPr="008811B4">
        <w:rPr>
          <w:rFonts w:ascii="方正仿宋_GBK" w:eastAsia="方正仿宋_GBK" w:hint="eastAsia"/>
          <w:b/>
          <w:bCs/>
          <w:sz w:val="28"/>
          <w:szCs w:val="28"/>
        </w:rPr>
        <w:t>九、</w:t>
      </w:r>
      <w:r w:rsidR="009156AE" w:rsidRPr="008811B4">
        <w:rPr>
          <w:rFonts w:ascii="方正仿宋_GBK" w:eastAsia="方正仿宋_GBK" w:hint="eastAsia"/>
          <w:b/>
          <w:bCs/>
          <w:sz w:val="28"/>
          <w:szCs w:val="28"/>
        </w:rPr>
        <w:t>严禁</w:t>
      </w:r>
      <w:r w:rsidRPr="008811B4">
        <w:rPr>
          <w:rFonts w:ascii="方正仿宋_GBK" w:eastAsia="方正仿宋_GBK" w:hint="eastAsia"/>
          <w:b/>
          <w:bCs/>
          <w:sz w:val="28"/>
          <w:szCs w:val="28"/>
        </w:rPr>
        <w:t>协同他人作弊。</w:t>
      </w:r>
      <w:r w:rsidRPr="008811B4">
        <w:rPr>
          <w:rFonts w:ascii="方正仿宋_GBK" w:eastAsia="方正仿宋_GBK" w:hint="eastAsia"/>
          <w:sz w:val="28"/>
          <w:szCs w:val="28"/>
        </w:rPr>
        <w:t xml:space="preserve">不传抄答案或交换试卷、答题卡，不将试卷、答题卡或草稿纸带出考场。 </w:t>
      </w:r>
    </w:p>
    <w:p w14:paraId="6D644F44" w14:textId="3128D795" w:rsidR="00C71255" w:rsidRPr="008811B4" w:rsidRDefault="00C71255" w:rsidP="00C71255">
      <w:pPr>
        <w:ind w:firstLineChars="200" w:firstLine="562"/>
        <w:rPr>
          <w:rFonts w:ascii="方正仿宋_GBK" w:eastAsia="方正仿宋_GBK"/>
          <w:sz w:val="28"/>
          <w:szCs w:val="28"/>
        </w:rPr>
      </w:pPr>
      <w:r w:rsidRPr="008811B4">
        <w:rPr>
          <w:rFonts w:ascii="方正仿宋_GBK" w:eastAsia="方正仿宋_GBK" w:hint="eastAsia"/>
          <w:b/>
          <w:bCs/>
          <w:sz w:val="28"/>
          <w:szCs w:val="28"/>
        </w:rPr>
        <w:t xml:space="preserve"> 十、</w:t>
      </w:r>
      <w:r w:rsidR="009156AE" w:rsidRPr="008811B4">
        <w:rPr>
          <w:rFonts w:ascii="方正仿宋_GBK" w:eastAsia="方正仿宋_GBK" w:hint="eastAsia"/>
          <w:b/>
          <w:bCs/>
          <w:sz w:val="28"/>
          <w:szCs w:val="28"/>
        </w:rPr>
        <w:t>严禁</w:t>
      </w:r>
      <w:r w:rsidRPr="008811B4">
        <w:rPr>
          <w:rFonts w:ascii="方正仿宋_GBK" w:eastAsia="方正仿宋_GBK" w:hint="eastAsia"/>
          <w:b/>
          <w:bCs/>
          <w:sz w:val="28"/>
          <w:szCs w:val="28"/>
        </w:rPr>
        <w:t>扰乱考场秩序。</w:t>
      </w:r>
      <w:r w:rsidRPr="008811B4">
        <w:rPr>
          <w:rFonts w:ascii="方正仿宋_GBK" w:eastAsia="方正仿宋_GBK" w:hint="eastAsia"/>
          <w:sz w:val="28"/>
          <w:szCs w:val="28"/>
        </w:rPr>
        <w:t>尊重监考教师和工作人员，积极配合监考教师和工作人员的监督和检查，共同营造一个安静、有序、积极向上的考试氛围。</w:t>
      </w:r>
    </w:p>
    <w:p w14:paraId="6831469F" w14:textId="7275A17C" w:rsidR="008811B4" w:rsidRDefault="008811B4" w:rsidP="008811B4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8811B4">
        <w:rPr>
          <w:rFonts w:ascii="方正仿宋_GBK" w:eastAsia="方正仿宋_GBK" w:hint="eastAsia"/>
          <w:sz w:val="28"/>
          <w:szCs w:val="28"/>
        </w:rPr>
        <w:t>请大家充分了解考试相关管理要求后，</w:t>
      </w:r>
      <w:r w:rsidR="006D7C74">
        <w:rPr>
          <w:rFonts w:ascii="方正仿宋_GBK" w:eastAsia="方正仿宋_GBK" w:hint="eastAsia"/>
          <w:sz w:val="28"/>
          <w:szCs w:val="28"/>
        </w:rPr>
        <w:t>正反面打印后</w:t>
      </w:r>
      <w:r w:rsidRPr="008811B4">
        <w:rPr>
          <w:rFonts w:ascii="方正仿宋_GBK" w:eastAsia="方正仿宋_GBK" w:hint="eastAsia"/>
          <w:sz w:val="28"/>
          <w:szCs w:val="28"/>
        </w:rPr>
        <w:t>在</w:t>
      </w:r>
      <w:r w:rsidR="009156AE" w:rsidRPr="008811B4">
        <w:rPr>
          <w:rFonts w:ascii="方正仿宋_GBK" w:eastAsia="方正仿宋_GBK" w:hint="eastAsia"/>
          <w:sz w:val="28"/>
          <w:szCs w:val="28"/>
        </w:rPr>
        <w:t>《诚信考试承诺</w:t>
      </w:r>
      <w:bookmarkStart w:id="0" w:name="_GoBack"/>
      <w:bookmarkEnd w:id="0"/>
      <w:r w:rsidR="009156AE" w:rsidRPr="008811B4">
        <w:rPr>
          <w:rFonts w:ascii="方正仿宋_GBK" w:eastAsia="方正仿宋_GBK" w:hint="eastAsia"/>
          <w:sz w:val="28"/>
          <w:szCs w:val="28"/>
        </w:rPr>
        <w:t>书》</w:t>
      </w:r>
      <w:r w:rsidRPr="008811B4">
        <w:rPr>
          <w:rFonts w:ascii="方正仿宋_GBK" w:eastAsia="方正仿宋_GBK" w:hint="eastAsia"/>
          <w:sz w:val="28"/>
          <w:szCs w:val="28"/>
        </w:rPr>
        <w:t>上签字。</w:t>
      </w:r>
      <w:bookmarkStart w:id="1" w:name="_Hlk201003262"/>
    </w:p>
    <w:p w14:paraId="66267013" w14:textId="77777777" w:rsidR="004B333B" w:rsidRDefault="004B333B" w:rsidP="00036478">
      <w:pPr>
        <w:rPr>
          <w:rFonts w:ascii="方正仿宋_GBK" w:eastAsia="方正仿宋_GBK"/>
          <w:sz w:val="28"/>
          <w:szCs w:val="28"/>
        </w:rPr>
      </w:pPr>
    </w:p>
    <w:p w14:paraId="60F02C8E" w14:textId="24C5EEAE" w:rsidR="008811B4" w:rsidRPr="008811B4" w:rsidRDefault="004B333B" w:rsidP="00036478">
      <w:pP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学院：                                    </w:t>
      </w:r>
      <w:r w:rsidR="008811B4" w:rsidRPr="008811B4">
        <w:rPr>
          <w:rFonts w:ascii="方正仿宋_GBK" w:eastAsia="方正仿宋_GBK" w:hint="eastAsia"/>
          <w:sz w:val="28"/>
          <w:szCs w:val="28"/>
        </w:rPr>
        <w:t xml:space="preserve">班级：                                       </w:t>
      </w:r>
    </w:p>
    <w:p w14:paraId="090ADA3F" w14:textId="201F042E" w:rsidR="008811B4" w:rsidRPr="008811B4" w:rsidRDefault="008811B4" w:rsidP="00036478">
      <w:pPr>
        <w:rPr>
          <w:rFonts w:ascii="方正仿宋_GBK" w:eastAsia="方正仿宋_GBK"/>
          <w:sz w:val="28"/>
          <w:szCs w:val="28"/>
        </w:rPr>
      </w:pPr>
      <w:r w:rsidRPr="008811B4">
        <w:rPr>
          <w:rFonts w:ascii="方正仿宋_GBK" w:eastAsia="方正仿宋_GBK" w:hint="eastAsia"/>
          <w:sz w:val="28"/>
          <w:szCs w:val="28"/>
        </w:rPr>
        <w:t>日期：</w:t>
      </w:r>
    </w:p>
    <w:p w14:paraId="00634F2C" w14:textId="4904C4F7" w:rsidR="008811B4" w:rsidRDefault="008811B4" w:rsidP="00036478">
      <w:pPr>
        <w:rPr>
          <w:rFonts w:ascii="方正仿宋_GBK" w:eastAsia="方正仿宋_GBK"/>
          <w:sz w:val="28"/>
          <w:szCs w:val="28"/>
        </w:rPr>
      </w:pPr>
      <w:r w:rsidRPr="008811B4">
        <w:rPr>
          <w:rFonts w:ascii="方正仿宋_GBK" w:eastAsia="方正仿宋_GBK" w:hint="eastAsia"/>
          <w:sz w:val="28"/>
          <w:szCs w:val="28"/>
        </w:rPr>
        <w:t>班级全体承诺</w:t>
      </w:r>
      <w:r w:rsidR="004B333B">
        <w:rPr>
          <w:rFonts w:ascii="方正仿宋_GBK" w:eastAsia="方正仿宋_GBK" w:hint="eastAsia"/>
          <w:sz w:val="28"/>
          <w:szCs w:val="28"/>
        </w:rPr>
        <w:t>人</w:t>
      </w:r>
      <w:r w:rsidRPr="008811B4">
        <w:rPr>
          <w:rFonts w:ascii="方正仿宋_GBK" w:eastAsia="方正仿宋_GBK" w:hint="eastAsia"/>
          <w:sz w:val="28"/>
          <w:szCs w:val="28"/>
        </w:rPr>
        <w:t>签字：</w:t>
      </w:r>
    </w:p>
    <w:tbl>
      <w:tblPr>
        <w:tblStyle w:val="af2"/>
        <w:tblW w:w="8712" w:type="dxa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3"/>
        <w:gridCol w:w="1743"/>
      </w:tblGrid>
      <w:tr w:rsidR="003821DE" w14:paraId="30757B6B" w14:textId="77777777" w:rsidTr="003821DE">
        <w:trPr>
          <w:trHeight w:val="473"/>
        </w:trPr>
        <w:tc>
          <w:tcPr>
            <w:tcW w:w="1742" w:type="dxa"/>
          </w:tcPr>
          <w:p w14:paraId="45882B0E" w14:textId="77777777" w:rsidR="003821DE" w:rsidRP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2" w:type="dxa"/>
          </w:tcPr>
          <w:p w14:paraId="13E89B85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2" w:type="dxa"/>
          </w:tcPr>
          <w:p w14:paraId="5DA2F237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3" w:type="dxa"/>
          </w:tcPr>
          <w:p w14:paraId="4F330AF6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3" w:type="dxa"/>
          </w:tcPr>
          <w:p w14:paraId="7438572E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821DE" w14:paraId="3B55DFBD" w14:textId="77777777" w:rsidTr="003821DE">
        <w:trPr>
          <w:trHeight w:val="473"/>
        </w:trPr>
        <w:tc>
          <w:tcPr>
            <w:tcW w:w="1742" w:type="dxa"/>
          </w:tcPr>
          <w:p w14:paraId="260C8D84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2" w:type="dxa"/>
          </w:tcPr>
          <w:p w14:paraId="4A9DCC08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2" w:type="dxa"/>
          </w:tcPr>
          <w:p w14:paraId="22A928E6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3" w:type="dxa"/>
          </w:tcPr>
          <w:p w14:paraId="4E92B8CD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3" w:type="dxa"/>
          </w:tcPr>
          <w:p w14:paraId="6DC8619E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821DE" w14:paraId="28282A98" w14:textId="77777777" w:rsidTr="003821DE">
        <w:trPr>
          <w:trHeight w:val="450"/>
        </w:trPr>
        <w:tc>
          <w:tcPr>
            <w:tcW w:w="1742" w:type="dxa"/>
          </w:tcPr>
          <w:p w14:paraId="68751A84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2" w:type="dxa"/>
          </w:tcPr>
          <w:p w14:paraId="6F873761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2" w:type="dxa"/>
          </w:tcPr>
          <w:p w14:paraId="316486FD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3" w:type="dxa"/>
          </w:tcPr>
          <w:p w14:paraId="789B7066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3" w:type="dxa"/>
          </w:tcPr>
          <w:p w14:paraId="7E33E6BF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821DE" w14:paraId="4D6568B8" w14:textId="77777777" w:rsidTr="003821DE">
        <w:trPr>
          <w:trHeight w:val="473"/>
        </w:trPr>
        <w:tc>
          <w:tcPr>
            <w:tcW w:w="1742" w:type="dxa"/>
          </w:tcPr>
          <w:p w14:paraId="27F6D0C7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2" w:type="dxa"/>
          </w:tcPr>
          <w:p w14:paraId="42B427AD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2" w:type="dxa"/>
          </w:tcPr>
          <w:p w14:paraId="1462F955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3" w:type="dxa"/>
          </w:tcPr>
          <w:p w14:paraId="3403F16B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3" w:type="dxa"/>
          </w:tcPr>
          <w:p w14:paraId="165170E9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821DE" w14:paraId="0212502F" w14:textId="77777777" w:rsidTr="003821DE">
        <w:trPr>
          <w:trHeight w:val="473"/>
        </w:trPr>
        <w:tc>
          <w:tcPr>
            <w:tcW w:w="1742" w:type="dxa"/>
          </w:tcPr>
          <w:p w14:paraId="466F3F06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2" w:type="dxa"/>
          </w:tcPr>
          <w:p w14:paraId="34D19D66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2" w:type="dxa"/>
          </w:tcPr>
          <w:p w14:paraId="6890322F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3" w:type="dxa"/>
          </w:tcPr>
          <w:p w14:paraId="7EE236FF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3" w:type="dxa"/>
          </w:tcPr>
          <w:p w14:paraId="4764D37D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821DE" w14:paraId="55E2C1D4" w14:textId="77777777" w:rsidTr="003821DE">
        <w:trPr>
          <w:trHeight w:val="473"/>
        </w:trPr>
        <w:tc>
          <w:tcPr>
            <w:tcW w:w="1742" w:type="dxa"/>
          </w:tcPr>
          <w:p w14:paraId="139AD286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2" w:type="dxa"/>
          </w:tcPr>
          <w:p w14:paraId="358B220B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2" w:type="dxa"/>
          </w:tcPr>
          <w:p w14:paraId="35A5D5CA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3" w:type="dxa"/>
          </w:tcPr>
          <w:p w14:paraId="36077F66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3" w:type="dxa"/>
          </w:tcPr>
          <w:p w14:paraId="58AF3DCD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821DE" w14:paraId="1F666E37" w14:textId="77777777" w:rsidTr="003821DE">
        <w:trPr>
          <w:trHeight w:val="473"/>
        </w:trPr>
        <w:tc>
          <w:tcPr>
            <w:tcW w:w="1742" w:type="dxa"/>
          </w:tcPr>
          <w:p w14:paraId="6FE0E542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2" w:type="dxa"/>
          </w:tcPr>
          <w:p w14:paraId="21C7FC28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2" w:type="dxa"/>
          </w:tcPr>
          <w:p w14:paraId="102142A8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3" w:type="dxa"/>
          </w:tcPr>
          <w:p w14:paraId="6706DC61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3" w:type="dxa"/>
          </w:tcPr>
          <w:p w14:paraId="0D415BAB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821DE" w14:paraId="00BE0CCF" w14:textId="77777777" w:rsidTr="003821DE">
        <w:trPr>
          <w:trHeight w:val="473"/>
        </w:trPr>
        <w:tc>
          <w:tcPr>
            <w:tcW w:w="1742" w:type="dxa"/>
          </w:tcPr>
          <w:p w14:paraId="7FEBA97F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2" w:type="dxa"/>
          </w:tcPr>
          <w:p w14:paraId="0ED271FD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2" w:type="dxa"/>
          </w:tcPr>
          <w:p w14:paraId="3A6BAC56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3" w:type="dxa"/>
          </w:tcPr>
          <w:p w14:paraId="4FBF2646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3" w:type="dxa"/>
          </w:tcPr>
          <w:p w14:paraId="732C2CC2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821DE" w14:paraId="5E0CFDD1" w14:textId="77777777" w:rsidTr="003821DE">
        <w:trPr>
          <w:trHeight w:val="450"/>
        </w:trPr>
        <w:tc>
          <w:tcPr>
            <w:tcW w:w="1742" w:type="dxa"/>
          </w:tcPr>
          <w:p w14:paraId="4196774A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2" w:type="dxa"/>
          </w:tcPr>
          <w:p w14:paraId="446B2919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2" w:type="dxa"/>
          </w:tcPr>
          <w:p w14:paraId="5E148E67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3" w:type="dxa"/>
          </w:tcPr>
          <w:p w14:paraId="55A7FBF4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3" w:type="dxa"/>
          </w:tcPr>
          <w:p w14:paraId="2879A71E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821DE" w14:paraId="1A0C0A64" w14:textId="77777777" w:rsidTr="003821DE">
        <w:trPr>
          <w:trHeight w:val="473"/>
        </w:trPr>
        <w:tc>
          <w:tcPr>
            <w:tcW w:w="1742" w:type="dxa"/>
          </w:tcPr>
          <w:p w14:paraId="7732D27B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2" w:type="dxa"/>
          </w:tcPr>
          <w:p w14:paraId="73C1AB2C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2" w:type="dxa"/>
          </w:tcPr>
          <w:p w14:paraId="67D0A5CD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3" w:type="dxa"/>
          </w:tcPr>
          <w:p w14:paraId="4A759C30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3" w:type="dxa"/>
          </w:tcPr>
          <w:p w14:paraId="1CF5BACD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821DE" w14:paraId="5807DE9D" w14:textId="77777777" w:rsidTr="003821DE">
        <w:trPr>
          <w:trHeight w:val="473"/>
        </w:trPr>
        <w:tc>
          <w:tcPr>
            <w:tcW w:w="1742" w:type="dxa"/>
          </w:tcPr>
          <w:p w14:paraId="5AF74F7B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2" w:type="dxa"/>
          </w:tcPr>
          <w:p w14:paraId="5CB10184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2" w:type="dxa"/>
          </w:tcPr>
          <w:p w14:paraId="0D940B02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3" w:type="dxa"/>
          </w:tcPr>
          <w:p w14:paraId="03770E58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3" w:type="dxa"/>
          </w:tcPr>
          <w:p w14:paraId="096DE571" w14:textId="77777777" w:rsidR="003821DE" w:rsidRDefault="003821DE" w:rsidP="00036478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bookmarkEnd w:id="1"/>
    </w:tbl>
    <w:p w14:paraId="64C3FBCF" w14:textId="55C76781" w:rsidR="00BC4F50" w:rsidRPr="008811B4" w:rsidRDefault="00BC4F50" w:rsidP="00036478">
      <w:pPr>
        <w:rPr>
          <w:rFonts w:ascii="方正仿宋_GBK" w:eastAsia="方正仿宋_GBK" w:hint="eastAsia"/>
          <w:sz w:val="28"/>
          <w:szCs w:val="28"/>
        </w:rPr>
      </w:pPr>
    </w:p>
    <w:sectPr w:rsidR="00BC4F50" w:rsidRPr="00881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D2AC7" w14:textId="77777777" w:rsidR="0061486B" w:rsidRDefault="0061486B" w:rsidP="003144EC">
      <w:r>
        <w:separator/>
      </w:r>
    </w:p>
  </w:endnote>
  <w:endnote w:type="continuationSeparator" w:id="0">
    <w:p w14:paraId="6095C6C0" w14:textId="77777777" w:rsidR="0061486B" w:rsidRDefault="0061486B" w:rsidP="0031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0686D" w14:textId="77777777" w:rsidR="0061486B" w:rsidRDefault="0061486B" w:rsidP="003144EC">
      <w:r>
        <w:separator/>
      </w:r>
    </w:p>
  </w:footnote>
  <w:footnote w:type="continuationSeparator" w:id="0">
    <w:p w14:paraId="34717060" w14:textId="77777777" w:rsidR="0061486B" w:rsidRDefault="0061486B" w:rsidP="00314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14ED"/>
    <w:rsid w:val="00036478"/>
    <w:rsid w:val="000B41CC"/>
    <w:rsid w:val="0015677E"/>
    <w:rsid w:val="002B748F"/>
    <w:rsid w:val="003144EC"/>
    <w:rsid w:val="00342586"/>
    <w:rsid w:val="003821DE"/>
    <w:rsid w:val="003C06CA"/>
    <w:rsid w:val="00497E77"/>
    <w:rsid w:val="004B333B"/>
    <w:rsid w:val="00515684"/>
    <w:rsid w:val="005611B5"/>
    <w:rsid w:val="0061486B"/>
    <w:rsid w:val="00655E61"/>
    <w:rsid w:val="006D7C74"/>
    <w:rsid w:val="007613AA"/>
    <w:rsid w:val="00850E35"/>
    <w:rsid w:val="008811B4"/>
    <w:rsid w:val="009156AE"/>
    <w:rsid w:val="009F14ED"/>
    <w:rsid w:val="00AA74CE"/>
    <w:rsid w:val="00AF5E3C"/>
    <w:rsid w:val="00BC4F50"/>
    <w:rsid w:val="00C65966"/>
    <w:rsid w:val="00C71255"/>
    <w:rsid w:val="00EF1EB4"/>
    <w:rsid w:val="00F4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9044F"/>
  <w15:chartTrackingRefBased/>
  <w15:docId w15:val="{F040769D-F9D7-4026-AC08-D4427E30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1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4E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4E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4E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4E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4E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4E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4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4E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4E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F14E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4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4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4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4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4E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F14E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144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144E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14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144EC"/>
    <w:rPr>
      <w:sz w:val="18"/>
      <w:szCs w:val="18"/>
    </w:rPr>
  </w:style>
  <w:style w:type="table" w:styleId="af2">
    <w:name w:val="Table Grid"/>
    <w:basedOn w:val="a1"/>
    <w:uiPriority w:val="39"/>
    <w:rsid w:val="00881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王利成</dc:creator>
  <cp:keywords/>
  <dc:description/>
  <cp:lastModifiedBy>乐骁梁</cp:lastModifiedBy>
  <cp:revision>11</cp:revision>
  <dcterms:created xsi:type="dcterms:W3CDTF">2025-06-15T06:02:00Z</dcterms:created>
  <dcterms:modified xsi:type="dcterms:W3CDTF">2025-06-17T09:32:00Z</dcterms:modified>
</cp:coreProperties>
</file>